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书宋_GBK" w:hAnsi="方正书宋_GBK" w:eastAsia="方正书宋_GBK" w:cs="方正书宋_GBK"/>
          <w:b/>
          <w:bCs/>
          <w:sz w:val="44"/>
          <w:szCs w:val="44"/>
          <w:lang w:val="en-US" w:eastAsia="zh-CN"/>
        </w:rPr>
      </w:pPr>
      <w:r>
        <w:rPr>
          <w:rFonts w:hint="eastAsia" w:ascii="方正书宋_GBK" w:hAnsi="方正书宋_GBK" w:eastAsia="方正书宋_GBK" w:cs="方正书宋_GBK"/>
          <w:b/>
          <w:bCs/>
          <w:sz w:val="44"/>
          <w:szCs w:val="44"/>
          <w:lang w:val="en-US" w:eastAsia="zh-CN"/>
        </w:rPr>
        <w:t>资质动态核查名单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89"/>
        <w:gridCol w:w="7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9" w:type="dxa"/>
          </w:tcPr>
          <w:p>
            <w:pPr>
              <w:numPr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7133" w:type="dxa"/>
          </w:tcPr>
          <w:p>
            <w:pPr>
              <w:numPr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公司名称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89" w:type="dxa"/>
          </w:tcPr>
          <w:p>
            <w:pPr>
              <w:numPr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7133" w:type="dxa"/>
          </w:tcPr>
          <w:p>
            <w:pPr>
              <w:numPr>
                <w:numId w:val="0"/>
              </w:num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福州市江南智慧城市建设运营有限公司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89" w:type="dxa"/>
          </w:tcPr>
          <w:p>
            <w:pPr>
              <w:numPr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7133" w:type="dxa"/>
          </w:tcPr>
          <w:p>
            <w:pPr>
              <w:numPr>
                <w:numId w:val="0"/>
              </w:num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安银（福建福州）建设工程管理有限公司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89" w:type="dxa"/>
          </w:tcPr>
          <w:p>
            <w:pPr>
              <w:numPr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7133" w:type="dxa"/>
          </w:tcPr>
          <w:p>
            <w:pPr>
              <w:numPr>
                <w:numId w:val="0"/>
              </w:num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福建旺鑫发建设工程有限公司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89" w:type="dxa"/>
          </w:tcPr>
          <w:p>
            <w:pPr>
              <w:numPr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7133" w:type="dxa"/>
          </w:tcPr>
          <w:p>
            <w:pPr>
              <w:numPr>
                <w:numId w:val="0"/>
              </w:num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福建省闽江泰建设发展有限公司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9" w:hRule="atLeast"/>
        </w:trPr>
        <w:tc>
          <w:tcPr>
            <w:tcW w:w="1389" w:type="dxa"/>
          </w:tcPr>
          <w:p>
            <w:pPr>
              <w:numPr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713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福建省中均工程管理有限公司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89" w:type="dxa"/>
          </w:tcPr>
          <w:p>
            <w:pPr>
              <w:numPr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713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福建亿盟工程管理有限公司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89" w:type="dxa"/>
          </w:tcPr>
          <w:p>
            <w:pPr>
              <w:numPr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713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福建菁和建设有限公司</w:t>
            </w:r>
          </w:p>
        </w:tc>
      </w:tr>
    </w:tbl>
    <w:p>
      <w:pPr>
        <w:numPr>
          <w:numId w:val="0"/>
        </w:numPr>
        <w:jc w:val="both"/>
        <w:rPr>
          <w:rFonts w:hint="default" w:ascii="方正书宋_GBK" w:hAnsi="方正书宋_GBK" w:eastAsia="方正书宋_GBK" w:cs="方正书宋_GBK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143369"/>
    <w:rsid w:val="4270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2024-10-31T06:46:02Z</dcterms:created>
  <dc:creator>Administrator</dc:creator>
  <cp:lastModifiedBy>aaa123</cp:lastModifiedBy>
  <dcterms:modified xsi:type="dcterms:W3CDTF">2024-10-31T07:08:37Z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